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1" w:rsidRPr="007C3D8E" w:rsidRDefault="00EB5B21" w:rsidP="00916D4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D8E">
        <w:rPr>
          <w:rFonts w:ascii="Times New Roman" w:hAnsi="Times New Roman"/>
          <w:b/>
          <w:sz w:val="24"/>
          <w:szCs w:val="24"/>
        </w:rPr>
        <w:t xml:space="preserve">Программа </w:t>
      </w:r>
      <w:r w:rsidRPr="007C3D8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7C3D8E">
        <w:rPr>
          <w:rFonts w:ascii="Times New Roman" w:hAnsi="Times New Roman"/>
          <w:b/>
          <w:sz w:val="24"/>
          <w:szCs w:val="24"/>
        </w:rPr>
        <w:t xml:space="preserve"> Международного детско-юношеского фестиваля доброго кино «Бронзовый Витязь»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655"/>
      </w:tblGrid>
      <w:tr w:rsidR="00EB5B21" w:rsidRPr="00085783" w:rsidTr="006827C7">
        <w:trPr>
          <w:trHeight w:val="281"/>
        </w:trPr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783">
              <w:rPr>
                <w:rFonts w:ascii="Times New Roman" w:hAnsi="Times New Roman"/>
                <w:b/>
                <w:sz w:val="24"/>
                <w:szCs w:val="24"/>
              </w:rPr>
              <w:t xml:space="preserve">20 апреля </w:t>
            </w:r>
          </w:p>
        </w:tc>
      </w:tr>
      <w:tr w:rsidR="00EB5B21" w:rsidRPr="00085783" w:rsidTr="00144548">
        <w:trPr>
          <w:trHeight w:val="28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</w:tr>
      <w:tr w:rsidR="00EB5B21" w:rsidRPr="00085783" w:rsidTr="00144548">
        <w:trPr>
          <w:trHeight w:val="575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7C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1445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5783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</w:t>
            </w:r>
            <w:r w:rsidRPr="000857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85783">
              <w:rPr>
                <w:rFonts w:ascii="Times New Roman" w:hAnsi="Times New Roman"/>
                <w:b/>
                <w:sz w:val="24"/>
                <w:szCs w:val="24"/>
              </w:rPr>
              <w:t xml:space="preserve"> кинофестиваля «Бронзовый Витязь»</w:t>
            </w:r>
          </w:p>
          <w:p w:rsidR="00EB5B21" w:rsidRPr="00085783" w:rsidRDefault="00EB5B21" w:rsidP="007C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i/>
                <w:sz w:val="24"/>
                <w:szCs w:val="24"/>
              </w:rPr>
              <w:t>Конференц-зал ТОУНБ им. А.С. Пушкина, г.Томск, ул. К.Маркса, 14</w:t>
            </w:r>
          </w:p>
        </w:tc>
      </w:tr>
      <w:tr w:rsidR="00EB5B21" w:rsidRPr="00085783" w:rsidTr="00144548">
        <w:trPr>
          <w:trHeight w:val="575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7C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5783">
              <w:rPr>
                <w:rFonts w:ascii="Times New Roman" w:hAnsi="Times New Roman"/>
                <w:b/>
                <w:sz w:val="24"/>
                <w:szCs w:val="24"/>
              </w:rPr>
              <w:t>Панельная дискуссия по актуальным вопросам развития детско-юношеской кинематографии</w:t>
            </w:r>
          </w:p>
          <w:p w:rsidR="00EB5B21" w:rsidRPr="00A60DC7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DC7">
              <w:rPr>
                <w:rFonts w:ascii="Times New Roman" w:hAnsi="Times New Roman"/>
                <w:b/>
                <w:sz w:val="24"/>
                <w:szCs w:val="24"/>
              </w:rPr>
              <w:t xml:space="preserve">Спикеры: </w:t>
            </w:r>
          </w:p>
          <w:p w:rsidR="00EB5B21" w:rsidRPr="000F7316" w:rsidRDefault="00EB5B21" w:rsidP="000F73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316">
              <w:rPr>
                <w:rFonts w:ascii="Times New Roman" w:hAnsi="Times New Roman"/>
              </w:rPr>
              <w:t>Лыжина Н.П.</w:t>
            </w:r>
            <w:r w:rsidR="0009113B">
              <w:rPr>
                <w:rFonts w:ascii="Times New Roman" w:hAnsi="Times New Roman"/>
              </w:rPr>
              <w:t xml:space="preserve"> - </w:t>
            </w:r>
            <w:r w:rsidRPr="000F7316">
              <w:rPr>
                <w:rFonts w:ascii="Times New Roman" w:hAnsi="Times New Roman"/>
              </w:rPr>
              <w:t>директор ОГБУ «РЦРО», член Экспертного Совета при заместителе Губернатора Томской области по внутренней политике, председатель ТРО ООО «Всероссийское педагогическое собрание»</w:t>
            </w:r>
            <w:r w:rsidR="0009113B">
              <w:rPr>
                <w:rFonts w:ascii="Times New Roman" w:hAnsi="Times New Roman"/>
              </w:rPr>
              <w:t>;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 И.Ю. -</w:t>
            </w:r>
            <w:r w:rsidR="00EB5B21" w:rsidRPr="000F7316">
              <w:rPr>
                <w:rFonts w:ascii="Times New Roman" w:hAnsi="Times New Roman"/>
              </w:rPr>
              <w:t xml:space="preserve"> к.филол.н., </w:t>
            </w:r>
            <w:r w:rsidRPr="000F7316">
              <w:rPr>
                <w:rFonts w:ascii="Times New Roman" w:hAnsi="Times New Roman"/>
              </w:rPr>
              <w:t>доцент кафедры</w:t>
            </w:r>
            <w:r w:rsidR="00EB5B21" w:rsidRPr="000F7316">
              <w:rPr>
                <w:rFonts w:ascii="Times New Roman" w:hAnsi="Times New Roman"/>
              </w:rPr>
              <w:t xml:space="preserve"> Факультета журналистики НИ ТГУ</w:t>
            </w:r>
            <w:r>
              <w:rPr>
                <w:rFonts w:ascii="Times New Roman" w:hAnsi="Times New Roman"/>
              </w:rPr>
              <w:t>;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Железчиков В.П. - </w:t>
            </w:r>
            <w:r w:rsidR="00EB5B21" w:rsidRPr="000F7316">
              <w:rPr>
                <w:rFonts w:ascii="Times New Roman" w:hAnsi="Times New Roman"/>
              </w:rPr>
              <w:t>заместитель главы Томского района, начальник Управления по социальной политике Администрации Томского района</w:t>
            </w:r>
            <w:r>
              <w:rPr>
                <w:rFonts w:ascii="Times New Roman" w:hAnsi="Times New Roman"/>
              </w:rPr>
              <w:t>;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Дваладзе Р.Ш. -</w:t>
            </w:r>
            <w:r w:rsidR="00EB5B21" w:rsidRPr="000F7316">
              <w:rPr>
                <w:rFonts w:ascii="Times New Roman" w:hAnsi="Times New Roman"/>
              </w:rPr>
              <w:t xml:space="preserve"> актер, режиссер, кинопродюсер военной драмы «Дивизия»</w:t>
            </w:r>
            <w:r>
              <w:rPr>
                <w:rFonts w:ascii="Times New Roman" w:hAnsi="Times New Roman"/>
              </w:rPr>
              <w:t>;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Юматова С.С. - </w:t>
            </w:r>
            <w:r w:rsidR="00EB5B21" w:rsidRPr="000F7316">
              <w:rPr>
                <w:rFonts w:ascii="Times New Roman" w:hAnsi="Times New Roman"/>
              </w:rPr>
              <w:t>генеральный продюсер Международного центра «Центра реализации потенциала личности «Лидер Фильм», член научно-консультационного совета Комиссии по поддержке «Семьи, материнства и детства» (г. Москва)</w:t>
            </w:r>
            <w:r>
              <w:rPr>
                <w:rFonts w:ascii="Times New Roman" w:hAnsi="Times New Roman"/>
              </w:rPr>
              <w:t>;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Лысенков Н.А. - </w:t>
            </w:r>
            <w:r w:rsidR="00EB5B21" w:rsidRPr="000F7316">
              <w:rPr>
                <w:rFonts w:ascii="Times New Roman" w:hAnsi="Times New Roman"/>
                <w:color w:val="000000"/>
              </w:rPr>
              <w:t xml:space="preserve">молодой российский режиссер, продюсер,  лауреат президентской премии, руководитель молодежного департамента при «Фонде Защиты Детства», генеральный директор Молодёжной Кинокомпании «Кубмедиа» </w:t>
            </w:r>
            <w:r w:rsidR="00EB5B21" w:rsidRPr="000F7316">
              <w:rPr>
                <w:rFonts w:ascii="Times New Roman" w:hAnsi="Times New Roman"/>
              </w:rPr>
              <w:t>(г. Москва)</w:t>
            </w:r>
            <w:r>
              <w:rPr>
                <w:rFonts w:ascii="Times New Roman" w:hAnsi="Times New Roman"/>
              </w:rPr>
              <w:t>;</w:t>
            </w:r>
          </w:p>
          <w:p w:rsidR="00EB5B21" w:rsidRPr="00A60DC7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DC7">
              <w:rPr>
                <w:rFonts w:ascii="Times New Roman" w:hAnsi="Times New Roman"/>
                <w:b/>
                <w:sz w:val="24"/>
                <w:szCs w:val="24"/>
              </w:rPr>
              <w:t xml:space="preserve">Эксперты: 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Бондарчук Н.С. - </w:t>
            </w:r>
            <w:r w:rsidR="00EB5B21" w:rsidRPr="000F7316">
              <w:rPr>
                <w:rFonts w:ascii="Times New Roman" w:hAnsi="Times New Roman"/>
              </w:rPr>
              <w:t>Заслуженная артистка РСФСР, основатель и художественный руководитель Московского Детского Профессионального театра «Бемби»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Королева Е.Б. - </w:t>
            </w:r>
            <w:r w:rsidR="00EB5B21" w:rsidRPr="000F7316">
              <w:rPr>
                <w:rFonts w:ascii="Times New Roman" w:hAnsi="Times New Roman"/>
              </w:rPr>
              <w:t>директор по развитию Медиаплатформы «Безопасность» г. Москва;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Юматов Е.А. - </w:t>
            </w:r>
            <w:r w:rsidR="00EB5B21" w:rsidRPr="000F7316">
              <w:rPr>
                <w:rFonts w:ascii="Times New Roman" w:hAnsi="Times New Roman"/>
              </w:rPr>
              <w:t>Председатель Комиссии по развитию арт, медиа и киноиндустрий «Опора Россия», исполнительный директор Международного центра «Лидер Фильм»</w:t>
            </w:r>
            <w:r>
              <w:rPr>
                <w:rFonts w:ascii="Times New Roman" w:hAnsi="Times New Roman"/>
              </w:rPr>
              <w:t>;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Ратомская Ю.А. - </w:t>
            </w:r>
            <w:r w:rsidR="00EB5B21" w:rsidRPr="000F7316">
              <w:rPr>
                <w:rFonts w:ascii="Times New Roman" w:hAnsi="Times New Roman"/>
              </w:rPr>
              <w:t xml:space="preserve">известный теле и кинорежиссер, член Союза театральных деятелей, член Союза журналистов, Заслуженный работник культуры РФ, </w:t>
            </w:r>
            <w:r w:rsidR="00EB5B21" w:rsidRPr="000F7316">
              <w:rPr>
                <w:rStyle w:val="extended-textshort"/>
                <w:rFonts w:ascii="Times New Roman" w:hAnsi="Times New Roman"/>
              </w:rPr>
              <w:t>награждена медалью «За заслуги перед Отечеством» 1 степени</w:t>
            </w:r>
            <w:r>
              <w:rPr>
                <w:rStyle w:val="extended-textshort"/>
                <w:rFonts w:ascii="Times New Roman" w:hAnsi="Times New Roman"/>
              </w:rPr>
              <w:t>;</w:t>
            </w:r>
          </w:p>
          <w:p w:rsidR="00EB5B21" w:rsidRPr="000F7316" w:rsidRDefault="0009113B" w:rsidP="000F7316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 xml:space="preserve">Грабцевич И.Б. - </w:t>
            </w:r>
            <w:r w:rsidR="00EB5B21" w:rsidRPr="000F7316">
              <w:rPr>
                <w:rStyle w:val="extended-textshort"/>
                <w:rFonts w:ascii="Times New Roman" w:hAnsi="Times New Roman"/>
              </w:rPr>
              <w:t>начальник Департамента общего образования Томской области</w:t>
            </w:r>
          </w:p>
          <w:p w:rsidR="00EB5B21" w:rsidRDefault="0009113B" w:rsidP="000F7316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 xml:space="preserve">Вторина Е.В. - </w:t>
            </w:r>
            <w:r w:rsidR="00EB5B21" w:rsidRPr="000F7316">
              <w:rPr>
                <w:rStyle w:val="extended-textshort"/>
                <w:rFonts w:ascii="Times New Roman" w:hAnsi="Times New Roman"/>
              </w:rPr>
              <w:t>заместитель начальника Департамента общего образования Томской области</w:t>
            </w:r>
            <w:r>
              <w:rPr>
                <w:rStyle w:val="extended-textshort"/>
                <w:rFonts w:ascii="Times New Roman" w:hAnsi="Times New Roman"/>
              </w:rPr>
              <w:t>;</w:t>
            </w:r>
          </w:p>
          <w:p w:rsidR="00EB5B21" w:rsidRPr="000F7316" w:rsidRDefault="00EB5B21" w:rsidP="000F7316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/>
              </w:rPr>
            </w:pPr>
            <w:r w:rsidRPr="00A60DC7">
              <w:rPr>
                <w:rStyle w:val="extended-textshort"/>
                <w:rFonts w:ascii="Times New Roman" w:hAnsi="Times New Roman"/>
              </w:rPr>
              <w:t>Са</w:t>
            </w:r>
            <w:r w:rsidR="0009113B">
              <w:rPr>
                <w:rStyle w:val="extended-textshort"/>
                <w:rFonts w:ascii="Times New Roman" w:hAnsi="Times New Roman"/>
              </w:rPr>
              <w:t xml:space="preserve">йбединов А.Г. - </w:t>
            </w:r>
            <w:r w:rsidRPr="00A60DC7">
              <w:rPr>
                <w:rStyle w:val="extended-textshort"/>
                <w:rFonts w:ascii="Times New Roman" w:hAnsi="Times New Roman"/>
              </w:rPr>
              <w:t>директор ОГАОУ Губернаторский Светленский лицей, Народный учитель Российской Федерации</w:t>
            </w:r>
            <w:r w:rsidR="0009113B">
              <w:rPr>
                <w:rStyle w:val="extended-textshort"/>
                <w:rFonts w:ascii="Times New Roman" w:hAnsi="Times New Roman"/>
              </w:rPr>
              <w:t>.</w:t>
            </w:r>
          </w:p>
          <w:p w:rsidR="00EB5B21" w:rsidRPr="00085783" w:rsidRDefault="00EB5B21" w:rsidP="000F7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i/>
                <w:sz w:val="24"/>
                <w:szCs w:val="24"/>
              </w:rPr>
              <w:t>Конференц-зал ТОУНБ им. А.С. Пушкина</w:t>
            </w:r>
          </w:p>
        </w:tc>
      </w:tr>
      <w:tr w:rsidR="00EB5B21" w:rsidRPr="00085783" w:rsidTr="00144548">
        <w:trPr>
          <w:trHeight w:val="575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7C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316">
              <w:rPr>
                <w:rFonts w:ascii="Times New Roman" w:hAnsi="Times New Roman"/>
              </w:rPr>
              <w:t xml:space="preserve">Перерыв 30 минут </w:t>
            </w:r>
          </w:p>
        </w:tc>
      </w:tr>
      <w:tr w:rsidR="00EB5B21" w:rsidRPr="00085783" w:rsidTr="00144548">
        <w:trPr>
          <w:trHeight w:val="1105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7C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 xml:space="preserve">12:00 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316">
              <w:rPr>
                <w:rFonts w:ascii="Times New Roman" w:hAnsi="Times New Roman"/>
                <w:b/>
              </w:rPr>
              <w:t>Мастер-классы:</w:t>
            </w:r>
            <w:r w:rsidRPr="000F7316">
              <w:rPr>
                <w:rFonts w:ascii="Times New Roman" w:hAnsi="Times New Roman"/>
              </w:rPr>
              <w:t xml:space="preserve"> «Анимация», «Грим в кинематографе», «Продюсирование и кинопробы», «Освещение в кинематографе», «Как </w:t>
            </w:r>
            <w:r>
              <w:rPr>
                <w:rFonts w:ascii="Times New Roman" w:hAnsi="Times New Roman"/>
              </w:rPr>
              <w:t>снять свой фильм в 16 лет</w:t>
            </w:r>
            <w:r w:rsidRPr="000F7316">
              <w:rPr>
                <w:rFonts w:ascii="Times New Roman" w:hAnsi="Times New Roman"/>
              </w:rPr>
              <w:t>»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316">
              <w:rPr>
                <w:rFonts w:ascii="Times New Roman" w:hAnsi="Times New Roman"/>
                <w:i/>
              </w:rPr>
              <w:t>ТОУНБ им. А.С. Пушкина</w:t>
            </w:r>
          </w:p>
        </w:tc>
      </w:tr>
      <w:tr w:rsidR="00EB5B21" w:rsidRPr="00085783" w:rsidTr="000F7316">
        <w:trPr>
          <w:trHeight w:val="1877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7C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0F73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Пресс-конференция, посвященная открытию фестиваля</w:t>
            </w:r>
          </w:p>
          <w:p w:rsidR="00EB5B21" w:rsidRPr="000F7316" w:rsidRDefault="00EB5B21" w:rsidP="000F73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0F7316">
              <w:rPr>
                <w:rFonts w:ascii="Times New Roman" w:hAnsi="Times New Roman"/>
              </w:rPr>
              <w:t xml:space="preserve">Спикеры: Бондарчук Н.С., заслуженная артистка РСФСР; Грабцевич И.Б., </w:t>
            </w:r>
            <w:r w:rsidRPr="000F7316">
              <w:rPr>
                <w:rStyle w:val="extended-textshort"/>
                <w:rFonts w:ascii="Times New Roman" w:hAnsi="Times New Roman"/>
              </w:rPr>
              <w:t xml:space="preserve">начальник Департамента общего образования Томской области; </w:t>
            </w:r>
            <w:r w:rsidRPr="000F7316">
              <w:rPr>
                <w:rFonts w:ascii="Times New Roman" w:hAnsi="Times New Roman"/>
              </w:rPr>
              <w:t>Лыжина Н.П., директор ОГБУ «РЦРО»; Железчиков В.П., заместитель главы Томского района</w:t>
            </w:r>
          </w:p>
          <w:p w:rsidR="00EB5B21" w:rsidRPr="000F7316" w:rsidRDefault="00EB5B21" w:rsidP="000F731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i/>
              </w:rPr>
              <w:t>Региональный центр Президентской библиотеки им. Б.Н.Ельцина</w:t>
            </w:r>
          </w:p>
        </w:tc>
      </w:tr>
      <w:tr w:rsidR="00EB5B21" w:rsidRPr="00085783" w:rsidTr="00144548">
        <w:trPr>
          <w:trHeight w:val="992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7C3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Большой мастер-класс «Актерское мастерство»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316">
              <w:rPr>
                <w:rFonts w:ascii="Times New Roman" w:hAnsi="Times New Roman"/>
              </w:rPr>
              <w:t>Ведущий: Наталья Бондарчук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316">
              <w:rPr>
                <w:rFonts w:ascii="Times New Roman" w:hAnsi="Times New Roman"/>
                <w:i/>
              </w:rPr>
              <w:t>Конференц-зал ТОУНБ им. А.С. Пушкина</w:t>
            </w:r>
          </w:p>
        </w:tc>
      </w:tr>
      <w:tr w:rsidR="00EB5B21" w:rsidRPr="00085783" w:rsidTr="00144548">
        <w:trPr>
          <w:trHeight w:val="992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Открытый кинопоказ лучших работ фестиваля «Бронзовый Витязь»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F7316">
              <w:rPr>
                <w:rFonts w:ascii="Times New Roman" w:hAnsi="Times New Roman"/>
                <w:i/>
              </w:rPr>
              <w:t xml:space="preserve">Актовый зал ТОУНБ им. А.С. Пушкина </w:t>
            </w:r>
          </w:p>
        </w:tc>
      </w:tr>
      <w:tr w:rsidR="00EB5B21" w:rsidRPr="00085783" w:rsidTr="00144548">
        <w:trPr>
          <w:trHeight w:val="992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 xml:space="preserve">15:00 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Закрытый кинопоказ премьера нового фильма Натальи Бондарчук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316">
              <w:rPr>
                <w:rFonts w:ascii="Times New Roman" w:hAnsi="Times New Roman"/>
              </w:rPr>
              <w:t>«Точка кипения», г. Томск, Проспект Ленина, д. 26</w:t>
            </w:r>
          </w:p>
        </w:tc>
      </w:tr>
      <w:tr w:rsidR="00EB5B21" w:rsidRPr="00085783" w:rsidTr="00144548">
        <w:trPr>
          <w:trHeight w:val="992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Открытие Киношколы им. С.Ф.Бондарчука, творческая встреча с Н.С.Бондарчук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316">
              <w:rPr>
                <w:rFonts w:ascii="Times New Roman" w:hAnsi="Times New Roman"/>
                <w:i/>
              </w:rPr>
              <w:t>Поросинская СОШ, д. Поросино, ул. Школьная, 2а</w:t>
            </w:r>
          </w:p>
        </w:tc>
      </w:tr>
      <w:tr w:rsidR="00EB5B21" w:rsidRPr="00085783" w:rsidTr="00A95538">
        <w:trPr>
          <w:trHeight w:val="392"/>
        </w:trPr>
        <w:tc>
          <w:tcPr>
            <w:tcW w:w="889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21 апреля</w:t>
            </w:r>
          </w:p>
        </w:tc>
      </w:tr>
      <w:tr w:rsidR="00EB5B21" w:rsidRPr="00085783" w:rsidTr="00144548">
        <w:trPr>
          <w:trHeight w:val="992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Встреча Натальи Бондарчук с воспитанниками Центра социальной помощи семье и детям «Огонек»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F7316">
              <w:rPr>
                <w:rFonts w:ascii="Times New Roman" w:hAnsi="Times New Roman"/>
                <w:i/>
              </w:rPr>
              <w:t>г. Томск, Проспект Ленина, д. 26</w:t>
            </w:r>
          </w:p>
        </w:tc>
      </w:tr>
      <w:tr w:rsidR="00EB5B21" w:rsidRPr="00085783" w:rsidTr="00144548">
        <w:trPr>
          <w:trHeight w:val="992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 xml:space="preserve">Мастер-класс Международного центра «Лидер Фильм» 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F7316">
              <w:rPr>
                <w:rFonts w:ascii="Times New Roman" w:hAnsi="Times New Roman"/>
                <w:i/>
              </w:rPr>
              <w:t>Малый зал Театра Драмы, г. Томск, пл. Ленина, 4</w:t>
            </w:r>
          </w:p>
        </w:tc>
      </w:tr>
      <w:tr w:rsidR="00EB5B21" w:rsidRPr="00085783" w:rsidTr="00144548">
        <w:trPr>
          <w:trHeight w:val="992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Приветствие участников фестиваля (красная ковровая дорожка)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F7316">
              <w:rPr>
                <w:rFonts w:ascii="Times New Roman" w:hAnsi="Times New Roman"/>
                <w:i/>
              </w:rPr>
              <w:t>Театр Драмы, г. Томск, пл. Ленина, 4</w:t>
            </w:r>
          </w:p>
        </w:tc>
      </w:tr>
      <w:tr w:rsidR="00EB5B21" w:rsidRPr="00085783" w:rsidTr="00144548">
        <w:trPr>
          <w:trHeight w:val="992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85783" w:rsidRDefault="00EB5B21" w:rsidP="00DA3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783">
              <w:rPr>
                <w:rFonts w:ascii="Times New Roman" w:hAnsi="Times New Roman"/>
                <w:sz w:val="24"/>
                <w:szCs w:val="24"/>
              </w:rPr>
              <w:t xml:space="preserve">15:00 </w:t>
            </w: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316">
              <w:rPr>
                <w:rFonts w:ascii="Times New Roman" w:hAnsi="Times New Roman"/>
                <w:b/>
              </w:rPr>
              <w:t>Церемония награждения</w:t>
            </w:r>
          </w:p>
          <w:p w:rsidR="00EB5B21" w:rsidRPr="000F7316" w:rsidRDefault="00EB5B21" w:rsidP="007C3D8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F7316">
              <w:rPr>
                <w:rFonts w:ascii="Times New Roman" w:hAnsi="Times New Roman"/>
                <w:i/>
              </w:rPr>
              <w:t>Большой зал Театра драмы</w:t>
            </w:r>
          </w:p>
        </w:tc>
      </w:tr>
    </w:tbl>
    <w:p w:rsidR="002E31E0" w:rsidRDefault="002E31E0" w:rsidP="007C3D8E">
      <w:pPr>
        <w:spacing w:after="0"/>
        <w:rPr>
          <w:rFonts w:ascii="Times New Roman" w:hAnsi="Times New Roman"/>
          <w:sz w:val="24"/>
          <w:szCs w:val="24"/>
        </w:rPr>
      </w:pPr>
    </w:p>
    <w:p w:rsidR="00EB5B21" w:rsidRPr="007C3D8E" w:rsidRDefault="00EB5B21" w:rsidP="007C3D8E">
      <w:pPr>
        <w:spacing w:after="0"/>
        <w:rPr>
          <w:rFonts w:ascii="Times New Roman" w:hAnsi="Times New Roman"/>
          <w:sz w:val="24"/>
          <w:szCs w:val="24"/>
        </w:rPr>
      </w:pPr>
      <w:r w:rsidRPr="007C3D8E">
        <w:rPr>
          <w:rFonts w:ascii="Times New Roman" w:hAnsi="Times New Roman"/>
          <w:sz w:val="24"/>
          <w:szCs w:val="24"/>
        </w:rPr>
        <w:t>Главный специалист по работе со СМИ и общественностью</w:t>
      </w:r>
    </w:p>
    <w:p w:rsidR="00EB5B21" w:rsidRPr="007C3D8E" w:rsidRDefault="00EB5B21" w:rsidP="007C3D8E">
      <w:pPr>
        <w:spacing w:after="0"/>
        <w:rPr>
          <w:rFonts w:ascii="Times New Roman" w:hAnsi="Times New Roman"/>
          <w:sz w:val="24"/>
          <w:szCs w:val="24"/>
        </w:rPr>
      </w:pPr>
      <w:r w:rsidRPr="007C3D8E">
        <w:rPr>
          <w:rFonts w:ascii="Times New Roman" w:hAnsi="Times New Roman"/>
          <w:sz w:val="24"/>
          <w:szCs w:val="24"/>
        </w:rPr>
        <w:t>Управления Делами Администрации Томского района</w:t>
      </w:r>
    </w:p>
    <w:p w:rsidR="00EB5B21" w:rsidRPr="007C3D8E" w:rsidRDefault="00EB5B21" w:rsidP="007C3D8E">
      <w:pPr>
        <w:spacing w:after="0"/>
        <w:rPr>
          <w:rFonts w:ascii="Times New Roman" w:hAnsi="Times New Roman"/>
          <w:sz w:val="24"/>
          <w:szCs w:val="24"/>
        </w:rPr>
      </w:pPr>
      <w:r w:rsidRPr="007C3D8E">
        <w:rPr>
          <w:rFonts w:ascii="Times New Roman" w:hAnsi="Times New Roman"/>
          <w:sz w:val="24"/>
          <w:szCs w:val="24"/>
        </w:rPr>
        <w:t>Урушанова Маргарита Владимировна</w:t>
      </w:r>
    </w:p>
    <w:p w:rsidR="00EB5B21" w:rsidRPr="007C3D8E" w:rsidRDefault="00EB5B21" w:rsidP="007C3D8E">
      <w:pPr>
        <w:spacing w:after="0"/>
        <w:rPr>
          <w:rFonts w:ascii="Times New Roman" w:hAnsi="Times New Roman"/>
          <w:sz w:val="24"/>
          <w:szCs w:val="24"/>
        </w:rPr>
      </w:pPr>
      <w:r w:rsidRPr="007C3D8E">
        <w:rPr>
          <w:rFonts w:ascii="Times New Roman" w:hAnsi="Times New Roman"/>
          <w:sz w:val="24"/>
          <w:szCs w:val="24"/>
        </w:rPr>
        <w:t>раб.: 40-89-88</w:t>
      </w:r>
    </w:p>
    <w:p w:rsidR="00EB5B21" w:rsidRPr="003B3E10" w:rsidRDefault="00EB5B21" w:rsidP="00F813AF">
      <w:pPr>
        <w:spacing w:after="0"/>
        <w:rPr>
          <w:rFonts w:ascii="Times New Roman" w:hAnsi="Times New Roman"/>
          <w:sz w:val="24"/>
          <w:szCs w:val="24"/>
        </w:rPr>
      </w:pPr>
    </w:p>
    <w:sectPr w:rsidR="00EB5B21" w:rsidRPr="003B3E10" w:rsidSect="00A9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13B" w:rsidRDefault="00FE213B" w:rsidP="0074123B">
      <w:pPr>
        <w:spacing w:after="0" w:line="240" w:lineRule="auto"/>
      </w:pPr>
      <w:r>
        <w:separator/>
      </w:r>
    </w:p>
  </w:endnote>
  <w:endnote w:type="continuationSeparator" w:id="1">
    <w:p w:rsidR="00FE213B" w:rsidRDefault="00FE213B" w:rsidP="0074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13B" w:rsidRDefault="00FE213B" w:rsidP="0074123B">
      <w:pPr>
        <w:spacing w:after="0" w:line="240" w:lineRule="auto"/>
      </w:pPr>
      <w:r>
        <w:separator/>
      </w:r>
    </w:p>
  </w:footnote>
  <w:footnote w:type="continuationSeparator" w:id="1">
    <w:p w:rsidR="00FE213B" w:rsidRDefault="00FE213B" w:rsidP="0074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F5291A"/>
    <w:multiLevelType w:val="hybridMultilevel"/>
    <w:tmpl w:val="1284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EAD"/>
    <w:rsid w:val="00000822"/>
    <w:rsid w:val="00001B08"/>
    <w:rsid w:val="00006C4C"/>
    <w:rsid w:val="00020ABA"/>
    <w:rsid w:val="0002495C"/>
    <w:rsid w:val="0002798C"/>
    <w:rsid w:val="0003370E"/>
    <w:rsid w:val="00047069"/>
    <w:rsid w:val="0007301E"/>
    <w:rsid w:val="00083929"/>
    <w:rsid w:val="00085783"/>
    <w:rsid w:val="0009113B"/>
    <w:rsid w:val="00094486"/>
    <w:rsid w:val="00096037"/>
    <w:rsid w:val="00097410"/>
    <w:rsid w:val="000E0B8A"/>
    <w:rsid w:val="000E2BBB"/>
    <w:rsid w:val="000F7316"/>
    <w:rsid w:val="00100ED9"/>
    <w:rsid w:val="00111BF3"/>
    <w:rsid w:val="00136D6F"/>
    <w:rsid w:val="00144548"/>
    <w:rsid w:val="0016740B"/>
    <w:rsid w:val="00171D86"/>
    <w:rsid w:val="00173431"/>
    <w:rsid w:val="00175908"/>
    <w:rsid w:val="00181641"/>
    <w:rsid w:val="00185331"/>
    <w:rsid w:val="0019392E"/>
    <w:rsid w:val="001B3D85"/>
    <w:rsid w:val="001C1D42"/>
    <w:rsid w:val="001F553C"/>
    <w:rsid w:val="001F64A6"/>
    <w:rsid w:val="001F7149"/>
    <w:rsid w:val="00207AA7"/>
    <w:rsid w:val="002232C1"/>
    <w:rsid w:val="00232733"/>
    <w:rsid w:val="002556CC"/>
    <w:rsid w:val="002873CD"/>
    <w:rsid w:val="00293DD4"/>
    <w:rsid w:val="002A7A4E"/>
    <w:rsid w:val="002B2230"/>
    <w:rsid w:val="002C46A7"/>
    <w:rsid w:val="002E31E0"/>
    <w:rsid w:val="002E7B01"/>
    <w:rsid w:val="00334F3A"/>
    <w:rsid w:val="0035633E"/>
    <w:rsid w:val="00356FD5"/>
    <w:rsid w:val="00381E18"/>
    <w:rsid w:val="003A2379"/>
    <w:rsid w:val="003B3E10"/>
    <w:rsid w:val="003C6C96"/>
    <w:rsid w:val="003C786B"/>
    <w:rsid w:val="003D0B99"/>
    <w:rsid w:val="003D5F55"/>
    <w:rsid w:val="003D60C6"/>
    <w:rsid w:val="003D7726"/>
    <w:rsid w:val="003E5583"/>
    <w:rsid w:val="003F0498"/>
    <w:rsid w:val="0041598B"/>
    <w:rsid w:val="00431921"/>
    <w:rsid w:val="00450AF5"/>
    <w:rsid w:val="00451D83"/>
    <w:rsid w:val="004535C1"/>
    <w:rsid w:val="0047601F"/>
    <w:rsid w:val="00482933"/>
    <w:rsid w:val="00484DC7"/>
    <w:rsid w:val="00487DFB"/>
    <w:rsid w:val="004C2052"/>
    <w:rsid w:val="004C6D8B"/>
    <w:rsid w:val="00517FA1"/>
    <w:rsid w:val="00523A15"/>
    <w:rsid w:val="00526BAA"/>
    <w:rsid w:val="00530CA3"/>
    <w:rsid w:val="00531E5E"/>
    <w:rsid w:val="00552CEE"/>
    <w:rsid w:val="005873B2"/>
    <w:rsid w:val="005A3525"/>
    <w:rsid w:val="005E25AB"/>
    <w:rsid w:val="005F3AA0"/>
    <w:rsid w:val="005F4696"/>
    <w:rsid w:val="00611A21"/>
    <w:rsid w:val="00620241"/>
    <w:rsid w:val="00642806"/>
    <w:rsid w:val="00647783"/>
    <w:rsid w:val="00651DCB"/>
    <w:rsid w:val="00652596"/>
    <w:rsid w:val="006575D8"/>
    <w:rsid w:val="00663A9A"/>
    <w:rsid w:val="006827C7"/>
    <w:rsid w:val="00686BD5"/>
    <w:rsid w:val="006A59DC"/>
    <w:rsid w:val="006A5F94"/>
    <w:rsid w:val="006E277E"/>
    <w:rsid w:val="006E2EF8"/>
    <w:rsid w:val="006E5020"/>
    <w:rsid w:val="006E71CC"/>
    <w:rsid w:val="006F15FD"/>
    <w:rsid w:val="006F4A4C"/>
    <w:rsid w:val="007136E4"/>
    <w:rsid w:val="0074123B"/>
    <w:rsid w:val="00746FDC"/>
    <w:rsid w:val="0077704C"/>
    <w:rsid w:val="00782454"/>
    <w:rsid w:val="0079094C"/>
    <w:rsid w:val="00797B0F"/>
    <w:rsid w:val="007B1D8B"/>
    <w:rsid w:val="007B26E4"/>
    <w:rsid w:val="007C3D8E"/>
    <w:rsid w:val="007C52CB"/>
    <w:rsid w:val="007C6BEB"/>
    <w:rsid w:val="007D1E3C"/>
    <w:rsid w:val="007E1BD2"/>
    <w:rsid w:val="0082208D"/>
    <w:rsid w:val="00837703"/>
    <w:rsid w:val="00850E7E"/>
    <w:rsid w:val="0087408A"/>
    <w:rsid w:val="008910B4"/>
    <w:rsid w:val="0089142F"/>
    <w:rsid w:val="008A12BE"/>
    <w:rsid w:val="008A3474"/>
    <w:rsid w:val="008B2B93"/>
    <w:rsid w:val="008C64C9"/>
    <w:rsid w:val="008D141F"/>
    <w:rsid w:val="008D3A80"/>
    <w:rsid w:val="00902085"/>
    <w:rsid w:val="00913C9B"/>
    <w:rsid w:val="00916D46"/>
    <w:rsid w:val="009253C7"/>
    <w:rsid w:val="00935A46"/>
    <w:rsid w:val="009522EA"/>
    <w:rsid w:val="00966594"/>
    <w:rsid w:val="00975731"/>
    <w:rsid w:val="00975B23"/>
    <w:rsid w:val="009910AD"/>
    <w:rsid w:val="009B6CDF"/>
    <w:rsid w:val="009C1986"/>
    <w:rsid w:val="009C288C"/>
    <w:rsid w:val="009D7813"/>
    <w:rsid w:val="00A00578"/>
    <w:rsid w:val="00A02243"/>
    <w:rsid w:val="00A25EAD"/>
    <w:rsid w:val="00A565E3"/>
    <w:rsid w:val="00A60DC7"/>
    <w:rsid w:val="00A643E3"/>
    <w:rsid w:val="00A87B0A"/>
    <w:rsid w:val="00A94DD5"/>
    <w:rsid w:val="00A95538"/>
    <w:rsid w:val="00AC2620"/>
    <w:rsid w:val="00AC63A9"/>
    <w:rsid w:val="00AE4832"/>
    <w:rsid w:val="00AF0033"/>
    <w:rsid w:val="00AF1F09"/>
    <w:rsid w:val="00AF588C"/>
    <w:rsid w:val="00B123D9"/>
    <w:rsid w:val="00B30A33"/>
    <w:rsid w:val="00B541A7"/>
    <w:rsid w:val="00B755A7"/>
    <w:rsid w:val="00BB2CAA"/>
    <w:rsid w:val="00BC1C9B"/>
    <w:rsid w:val="00BC2B53"/>
    <w:rsid w:val="00BE4C24"/>
    <w:rsid w:val="00BF616B"/>
    <w:rsid w:val="00BF6EA0"/>
    <w:rsid w:val="00C22CAA"/>
    <w:rsid w:val="00C60D1E"/>
    <w:rsid w:val="00C73175"/>
    <w:rsid w:val="00C770CD"/>
    <w:rsid w:val="00C82461"/>
    <w:rsid w:val="00C94EA7"/>
    <w:rsid w:val="00CA4F4C"/>
    <w:rsid w:val="00CA6EA4"/>
    <w:rsid w:val="00CB4101"/>
    <w:rsid w:val="00D03B08"/>
    <w:rsid w:val="00D229FB"/>
    <w:rsid w:val="00D35EF1"/>
    <w:rsid w:val="00D44ACF"/>
    <w:rsid w:val="00D70F58"/>
    <w:rsid w:val="00D94D08"/>
    <w:rsid w:val="00D96F78"/>
    <w:rsid w:val="00DA33B1"/>
    <w:rsid w:val="00DA35CB"/>
    <w:rsid w:val="00DB1BA1"/>
    <w:rsid w:val="00DC35BA"/>
    <w:rsid w:val="00E00062"/>
    <w:rsid w:val="00E11E13"/>
    <w:rsid w:val="00E24C7A"/>
    <w:rsid w:val="00E40112"/>
    <w:rsid w:val="00E450C4"/>
    <w:rsid w:val="00E97149"/>
    <w:rsid w:val="00EB28AC"/>
    <w:rsid w:val="00EB5B21"/>
    <w:rsid w:val="00EB67E1"/>
    <w:rsid w:val="00EE4DCD"/>
    <w:rsid w:val="00EF107E"/>
    <w:rsid w:val="00F059B9"/>
    <w:rsid w:val="00F16E37"/>
    <w:rsid w:val="00F23D13"/>
    <w:rsid w:val="00F23DAA"/>
    <w:rsid w:val="00F303D6"/>
    <w:rsid w:val="00F35879"/>
    <w:rsid w:val="00F52048"/>
    <w:rsid w:val="00F6793B"/>
    <w:rsid w:val="00F70A3E"/>
    <w:rsid w:val="00F813AF"/>
    <w:rsid w:val="00F82E64"/>
    <w:rsid w:val="00F871DA"/>
    <w:rsid w:val="00F947A8"/>
    <w:rsid w:val="00FA21BE"/>
    <w:rsid w:val="00FE213B"/>
    <w:rsid w:val="00FE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A0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5E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25EA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ormal">
    <w:name w:val="Normal Знак"/>
    <w:basedOn w:val="a0"/>
    <w:link w:val="1"/>
    <w:uiPriority w:val="99"/>
    <w:locked/>
    <w:rsid w:val="00A25EAD"/>
    <w:rPr>
      <w:rFonts w:ascii="Times New Roman" w:hAnsi="Times New Roman" w:cs="Times New Roman"/>
      <w:lang w:val="ru-RU" w:eastAsia="ru-RU" w:bidi="ar-SA"/>
    </w:rPr>
  </w:style>
  <w:style w:type="paragraph" w:customStyle="1" w:styleId="1">
    <w:name w:val="Обычный1"/>
    <w:link w:val="Normal"/>
    <w:uiPriority w:val="99"/>
    <w:rsid w:val="00A25EAD"/>
    <w:rPr>
      <w:rFonts w:ascii="Times New Roman" w:eastAsia="Times New Roman" w:hAnsi="Times New Roman"/>
      <w:sz w:val="20"/>
      <w:szCs w:val="20"/>
    </w:rPr>
  </w:style>
  <w:style w:type="paragraph" w:customStyle="1" w:styleId="10">
    <w:name w:val="Основной текст1"/>
    <w:basedOn w:val="1"/>
    <w:uiPriority w:val="99"/>
    <w:rsid w:val="00A25EAD"/>
    <w:rPr>
      <w:b/>
      <w:sz w:val="24"/>
    </w:rPr>
  </w:style>
  <w:style w:type="paragraph" w:customStyle="1" w:styleId="11">
    <w:name w:val="Название1"/>
    <w:basedOn w:val="1"/>
    <w:uiPriority w:val="99"/>
    <w:rsid w:val="00A25EAD"/>
    <w:pPr>
      <w:jc w:val="center"/>
    </w:pPr>
    <w:rPr>
      <w:b/>
      <w:sz w:val="28"/>
    </w:rPr>
  </w:style>
  <w:style w:type="paragraph" w:styleId="a3">
    <w:name w:val="List Paragraph"/>
    <w:basedOn w:val="a"/>
    <w:uiPriority w:val="99"/>
    <w:qFormat/>
    <w:rsid w:val="003563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4123B"/>
    <w:rPr>
      <w:rFonts w:cs="Times New Roman"/>
    </w:rPr>
  </w:style>
  <w:style w:type="paragraph" w:styleId="a6">
    <w:name w:val="footer"/>
    <w:basedOn w:val="a"/>
    <w:link w:val="a7"/>
    <w:uiPriority w:val="99"/>
    <w:rsid w:val="00741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4123B"/>
    <w:rPr>
      <w:rFonts w:cs="Times New Roman"/>
    </w:rPr>
  </w:style>
  <w:style w:type="paragraph" w:styleId="a8">
    <w:name w:val="Body Text"/>
    <w:basedOn w:val="a"/>
    <w:link w:val="a9"/>
    <w:uiPriority w:val="99"/>
    <w:rsid w:val="007412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74123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91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13C9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rsid w:val="00CA6EA4"/>
    <w:rPr>
      <w:rFonts w:cs="Times New Roman"/>
      <w:color w:val="0563C1"/>
      <w:u w:val="single"/>
    </w:rPr>
  </w:style>
  <w:style w:type="character" w:customStyle="1" w:styleId="extended-textshort">
    <w:name w:val="extended-text__short"/>
    <w:basedOn w:val="a0"/>
    <w:uiPriority w:val="99"/>
    <w:rsid w:val="00D35E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4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4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14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14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Альфия</cp:lastModifiedBy>
  <cp:revision>2</cp:revision>
  <cp:lastPrinted>2018-04-17T05:40:00Z</cp:lastPrinted>
  <dcterms:created xsi:type="dcterms:W3CDTF">2018-04-20T07:52:00Z</dcterms:created>
  <dcterms:modified xsi:type="dcterms:W3CDTF">2018-04-20T07:52:00Z</dcterms:modified>
</cp:coreProperties>
</file>